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AA4F0C" w:rsidRPr="00916E18" w:rsidRDefault="00AA4F0C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</w:p>
    <w:p w:rsidR="00AA4F0C" w:rsidRPr="004A26CE" w:rsidRDefault="00AA4F0C" w:rsidP="00AA4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6CE">
        <w:rPr>
          <w:rFonts w:ascii="Times New Roman" w:hAnsi="Times New Roman" w:cs="Times New Roman"/>
          <w:b/>
          <w:sz w:val="28"/>
          <w:szCs w:val="28"/>
        </w:rPr>
        <w:t>ФГБУ</w:t>
      </w:r>
      <w:r w:rsidRPr="004A26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«ФКП</w:t>
      </w:r>
      <w:r w:rsidRPr="004A26CE">
        <w:rPr>
          <w:rFonts w:ascii="Times New Roman" w:hAnsi="Times New Roman" w:cs="Times New Roman"/>
          <w:b/>
          <w:sz w:val="28"/>
          <w:szCs w:val="28"/>
        </w:rPr>
        <w:t xml:space="preserve"> Росреестра» по УФО в Ханты-Мансийске напоминает</w:t>
      </w:r>
    </w:p>
    <w:p w:rsidR="00AA4F0C" w:rsidRPr="004A26CE" w:rsidRDefault="00AA4F0C" w:rsidP="00AA4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6CE">
        <w:rPr>
          <w:rFonts w:ascii="Times New Roman" w:hAnsi="Times New Roman" w:cs="Times New Roman"/>
          <w:b/>
          <w:sz w:val="28"/>
          <w:szCs w:val="28"/>
        </w:rPr>
        <w:t>об оказании квалифицированных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6CE">
        <w:rPr>
          <w:rFonts w:ascii="Times New Roman" w:hAnsi="Times New Roman" w:cs="Times New Roman"/>
          <w:b/>
          <w:sz w:val="28"/>
          <w:szCs w:val="28"/>
        </w:rPr>
        <w:t>по консультированию и составлению договоров</w:t>
      </w:r>
    </w:p>
    <w:p w:rsid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В целях повышения качества и доступности государственных услуг специалистами Кадастровой палаты оказываются платные услуги по подготовке проектов договоров в простой письменной форме и консультационных услуг в сфере оборота объектов недвижимости.</w:t>
      </w: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Любому заинтересованному лицу будет оказана квалифицированная помощь в виде консультации, касающейся состава документов, требующихся для кадастрового учета и (или) регистрации права, исправления технической ошибки в сведениях ЕГРН или внесения сведений в реестр границ. При необходимости специалисты кадастровой палаты могут подготовить проект договора купли-продажи, дарения, мены или аренды объекта недвижимости.</w:t>
      </w: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Цены на услуги, оказываемые Кадастровой палатой, фиксированные и утверждены приказом. Качество гарантировано, так как консультации оказываются сотрудниками, владеющими специальными знаниями в области кадастрового учета и государственной регистрации прав.</w:t>
      </w: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Консультация по составу пакета документов для составления договоров (без составления договора) установлена в размере 1350 рублей, консультация, связанная с оборотом недвижимости – 1000 рублей (в устной форме), 1500 (в письменной форме).</w:t>
      </w: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Стоимость подготовки проектов договоров колеблется от 1900 рублей (между физическими лицами), до 2900 рублей (между юридическими лицами).</w:t>
      </w:r>
    </w:p>
    <w:p w:rsidR="00AA4F0C" w:rsidRPr="00AA4F0C" w:rsidRDefault="00AA4F0C" w:rsidP="00AA4F0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0C">
        <w:rPr>
          <w:rFonts w:ascii="Times New Roman" w:hAnsi="Times New Roman" w:cs="Times New Roman"/>
          <w:sz w:val="24"/>
          <w:szCs w:val="24"/>
        </w:rPr>
        <w:t>Перечисленные услуги оказываются по адресу: г. Ханты-Мансийск, ул. Мира, д.27, в отдельном окне офиса приема и выдачи документов.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4A02F9" w:rsidRPr="004A02F9">
        <w:rPr>
          <w:rFonts w:ascii="Times New Roman" w:hAnsi="Times New Roman" w:cs="Times New Roman"/>
          <w:sz w:val="20"/>
          <w:szCs w:val="20"/>
        </w:rPr>
        <w:t>Press86@ural.kadastr.ru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4A02F9"/>
    <w:rsid w:val="005A712B"/>
    <w:rsid w:val="005D1CEC"/>
    <w:rsid w:val="00702558"/>
    <w:rsid w:val="009D59D4"/>
    <w:rsid w:val="00AA4F0C"/>
    <w:rsid w:val="00B25B00"/>
    <w:rsid w:val="00B30E6A"/>
    <w:rsid w:val="00D84CD6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13</cp:revision>
  <dcterms:created xsi:type="dcterms:W3CDTF">2018-04-09T10:14:00Z</dcterms:created>
  <dcterms:modified xsi:type="dcterms:W3CDTF">2018-12-17T07:50:00Z</dcterms:modified>
</cp:coreProperties>
</file>